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BF8F7" w14:textId="77777777" w:rsidR="00C37F89" w:rsidRPr="00684502" w:rsidRDefault="00C37F89" w:rsidP="00684502">
      <w:pPr>
        <w:snapToGrid w:val="0"/>
        <w:spacing w:line="240" w:lineRule="auto"/>
        <w:contextualSpacing/>
        <w:rPr>
          <w:lang w:val="en-US"/>
        </w:rPr>
      </w:pPr>
    </w:p>
    <w:p w14:paraId="3A5B0FA5" w14:textId="77777777" w:rsidR="00C37F89" w:rsidRPr="00684502" w:rsidRDefault="00000000" w:rsidP="00684502">
      <w:pPr>
        <w:snapToGrid w:val="0"/>
        <w:spacing w:line="240" w:lineRule="auto"/>
        <w:contextualSpacing/>
        <w:jc w:val="center"/>
        <w:rPr>
          <w:b/>
          <w:bCs/>
          <w:sz w:val="28"/>
          <w:szCs w:val="28"/>
          <w:lang w:val="en-US"/>
        </w:rPr>
      </w:pPr>
      <w:r w:rsidRPr="00684502">
        <w:rPr>
          <w:b/>
          <w:bCs/>
          <w:sz w:val="28"/>
          <w:szCs w:val="28"/>
          <w:lang w:val="en-US"/>
        </w:rPr>
        <w:t>The Loudest Name in Drums Returns: Guitar Center Resurrects Orange County Drum &amp; Percussion (OCDP)</w:t>
      </w:r>
      <w:r w:rsidRPr="00684502">
        <w:rPr>
          <w:b/>
          <w:bCs/>
          <w:sz w:val="28"/>
          <w:szCs w:val="28"/>
          <w:lang w:val="en-US"/>
        </w:rPr>
        <w:br/>
      </w:r>
    </w:p>
    <w:p w14:paraId="527406B4" w14:textId="77777777" w:rsidR="00C37F89" w:rsidRPr="00684502" w:rsidRDefault="00000000" w:rsidP="00684502">
      <w:pPr>
        <w:snapToGrid w:val="0"/>
        <w:spacing w:line="240" w:lineRule="auto"/>
        <w:contextualSpacing/>
        <w:jc w:val="center"/>
        <w:rPr>
          <w:b/>
          <w:bCs/>
          <w:sz w:val="24"/>
          <w:szCs w:val="24"/>
          <w:lang w:val="en-US"/>
        </w:rPr>
      </w:pPr>
      <w:r w:rsidRPr="00684502">
        <w:rPr>
          <w:b/>
          <w:bCs/>
          <w:sz w:val="24"/>
          <w:szCs w:val="24"/>
          <w:lang w:val="en-US"/>
        </w:rPr>
        <w:t>Original Founder Daniel Jensen and No Doubt’s Adrian Young Join Forces to Reclaim the Brand’s Custom Shop Legacy as OCDP Marks its 35th Anniversary</w:t>
      </w:r>
      <w:r w:rsidRPr="00684502">
        <w:rPr>
          <w:b/>
          <w:bCs/>
          <w:sz w:val="24"/>
          <w:szCs w:val="24"/>
          <w:lang w:val="en-US"/>
        </w:rPr>
        <w:br/>
      </w:r>
    </w:p>
    <w:p w14:paraId="48321875" w14:textId="77777777" w:rsidR="00C37F89" w:rsidRPr="00684502" w:rsidRDefault="00000000" w:rsidP="00684502">
      <w:pPr>
        <w:snapToGrid w:val="0"/>
        <w:spacing w:line="240" w:lineRule="auto"/>
        <w:contextualSpacing/>
        <w:rPr>
          <w:lang w:val="en-US"/>
        </w:rPr>
      </w:pPr>
      <w:r w:rsidRPr="00684502">
        <w:rPr>
          <w:b/>
          <w:bCs/>
          <w:lang w:val="en-US"/>
        </w:rPr>
        <w:t>Westlake Village, CA, April 3, 2026</w:t>
      </w:r>
      <w:r w:rsidRPr="00684502">
        <w:rPr>
          <w:lang w:val="en-US"/>
        </w:rPr>
        <w:t xml:space="preserve"> </w:t>
      </w:r>
      <w:r w:rsidRPr="00684502">
        <w:rPr>
          <w:b/>
          <w:bCs/>
          <w:lang w:val="en-US"/>
        </w:rPr>
        <w:t>—</w:t>
      </w:r>
      <w:r w:rsidRPr="00684502">
        <w:rPr>
          <w:lang w:val="en-US"/>
        </w:rPr>
        <w:t xml:space="preserve"> Guitar Center announced today the relaunch of </w:t>
      </w:r>
      <w:r w:rsidRPr="00684502">
        <w:rPr>
          <w:b/>
          <w:bCs/>
          <w:lang w:val="en-US"/>
        </w:rPr>
        <w:t>Orange County Drum &amp; Percussion (OCDP)</w:t>
      </w:r>
      <w:r w:rsidRPr="00684502">
        <w:rPr>
          <w:lang w:val="en-US"/>
        </w:rPr>
        <w:t xml:space="preserve">, reviving one of the most influential boutique drum brands to emerge from Southern California’s alternative rock scene. Born from Orange County’s underground custom shop culture, </w:t>
      </w:r>
      <w:r w:rsidRPr="00684502">
        <w:rPr>
          <w:b/>
          <w:bCs/>
          <w:lang w:val="en-US"/>
        </w:rPr>
        <w:t xml:space="preserve">OCDP </w:t>
      </w:r>
      <w:r w:rsidRPr="00684502">
        <w:rPr>
          <w:lang w:val="en-US"/>
        </w:rPr>
        <w:t xml:space="preserve">helped shape the sound and look of the 1990s and early 2000s, when individuality behind the kit mattered as much as the music itself. The relaunch comes as </w:t>
      </w:r>
      <w:r w:rsidRPr="00684502">
        <w:rPr>
          <w:b/>
          <w:bCs/>
          <w:lang w:val="en-US"/>
        </w:rPr>
        <w:t>OCDP</w:t>
      </w:r>
      <w:r w:rsidRPr="00684502">
        <w:rPr>
          <w:lang w:val="en-US"/>
        </w:rPr>
        <w:t xml:space="preserve"> marks the 35th anniversary of its founding. The return of </w:t>
      </w:r>
      <w:r w:rsidRPr="00684502">
        <w:rPr>
          <w:b/>
          <w:bCs/>
          <w:lang w:val="en-US"/>
        </w:rPr>
        <w:t>OCDP</w:t>
      </w:r>
      <w:r w:rsidRPr="00684502">
        <w:rPr>
          <w:lang w:val="en-US"/>
        </w:rPr>
        <w:t xml:space="preserve"> introduces a nine-piece collection inspired by the brand’s most recognizable heritage designs, available now exclusively at Guitar Center.</w:t>
      </w:r>
    </w:p>
    <w:p w14:paraId="34E8555F" w14:textId="77777777" w:rsidR="00CB694B" w:rsidRPr="00684502" w:rsidRDefault="00CB694B" w:rsidP="00684502">
      <w:pPr>
        <w:snapToGrid w:val="0"/>
        <w:spacing w:line="240" w:lineRule="auto"/>
        <w:contextualSpacing/>
        <w:rPr>
          <w:lang w:val="en-US"/>
        </w:rPr>
      </w:pPr>
    </w:p>
    <w:p w14:paraId="44E11E04" w14:textId="5D868725" w:rsidR="00C37F89" w:rsidRPr="00684502" w:rsidRDefault="00000000" w:rsidP="00684502">
      <w:pPr>
        <w:snapToGrid w:val="0"/>
        <w:spacing w:line="240" w:lineRule="auto"/>
        <w:contextualSpacing/>
        <w:rPr>
          <w:lang w:val="en-US"/>
        </w:rPr>
      </w:pPr>
      <w:r w:rsidRPr="00684502">
        <w:rPr>
          <w:lang w:val="en-US"/>
        </w:rPr>
        <w:t xml:space="preserve">Founded in Orange County in 1991, </w:t>
      </w:r>
      <w:r w:rsidRPr="00684502">
        <w:rPr>
          <w:b/>
          <w:bCs/>
          <w:lang w:val="en-US"/>
        </w:rPr>
        <w:t>OCDP</w:t>
      </w:r>
      <w:r w:rsidRPr="00684502">
        <w:rPr>
          <w:lang w:val="en-US"/>
        </w:rPr>
        <w:t xml:space="preserve"> became synonymous with bold custom craftsmanship, striking finishes and distinctive drum builds</w:t>
      </w:r>
      <w:r w:rsidR="003A0B3E">
        <w:rPr>
          <w:lang w:val="en-US"/>
        </w:rPr>
        <w:t xml:space="preserve"> </w:t>
      </w:r>
      <w:r w:rsidR="003A0B3E" w:rsidRPr="003A0B3E">
        <w:rPr>
          <w:lang w:val="en-US"/>
        </w:rPr>
        <w:t>that set</w:t>
      </w:r>
      <w:r w:rsidRPr="00684502">
        <w:rPr>
          <w:lang w:val="en-US"/>
        </w:rPr>
        <w:t xml:space="preserve"> </w:t>
      </w:r>
      <w:r w:rsidRPr="00684502">
        <w:rPr>
          <w:b/>
          <w:bCs/>
          <w:lang w:val="en-US"/>
        </w:rPr>
        <w:t>OCDP</w:t>
      </w:r>
      <w:r w:rsidRPr="00684502">
        <w:rPr>
          <w:lang w:val="en-US"/>
        </w:rPr>
        <w:t xml:space="preserve"> apart.</w:t>
      </w:r>
      <w:r w:rsidRPr="00684502">
        <w:rPr>
          <w:b/>
          <w:bCs/>
          <w:lang w:val="en-US"/>
        </w:rPr>
        <w:t xml:space="preserve"> </w:t>
      </w:r>
      <w:r w:rsidRPr="00684502">
        <w:rPr>
          <w:lang w:val="en-US"/>
        </w:rPr>
        <w:t xml:space="preserve">The brand earned a devoted following among genre-defining bands including </w:t>
      </w:r>
      <w:r w:rsidRPr="00684502">
        <w:rPr>
          <w:i/>
          <w:iCs/>
          <w:lang w:val="en-US"/>
        </w:rPr>
        <w:t>No Doubt, Blink</w:t>
      </w:r>
      <w:r w:rsidR="008D4F5D">
        <w:rPr>
          <w:i/>
          <w:iCs/>
          <w:lang w:val="en-US"/>
        </w:rPr>
        <w:t>-</w:t>
      </w:r>
      <w:r w:rsidRPr="00684502">
        <w:rPr>
          <w:i/>
          <w:iCs/>
          <w:lang w:val="en-US"/>
        </w:rPr>
        <w:t xml:space="preserve">182, Limp Bizkit, Foo Fighters, NOFX, Slipknot, Deftones, Rancid, </w:t>
      </w:r>
      <w:proofErr w:type="gramStart"/>
      <w:r w:rsidRPr="00684502">
        <w:rPr>
          <w:i/>
          <w:iCs/>
          <w:lang w:val="en-US"/>
        </w:rPr>
        <w:t>New Found</w:t>
      </w:r>
      <w:proofErr w:type="gramEnd"/>
      <w:r w:rsidRPr="00684502">
        <w:rPr>
          <w:i/>
          <w:iCs/>
          <w:lang w:val="en-US"/>
        </w:rPr>
        <w:t xml:space="preserve"> Glory, The Used, The Offspring, </w:t>
      </w:r>
      <w:r w:rsidRPr="00684502">
        <w:rPr>
          <w:lang w:val="en-US"/>
        </w:rPr>
        <w:t>and</w:t>
      </w:r>
      <w:r w:rsidRPr="00684502">
        <w:rPr>
          <w:i/>
          <w:iCs/>
          <w:lang w:val="en-US"/>
        </w:rPr>
        <w:t xml:space="preserve"> 311. </w:t>
      </w:r>
      <w:r w:rsidRPr="00684502">
        <w:rPr>
          <w:lang w:val="en-US"/>
        </w:rPr>
        <w:t xml:space="preserve">Guitar Center acquired </w:t>
      </w:r>
      <w:r w:rsidRPr="00684502">
        <w:rPr>
          <w:b/>
          <w:bCs/>
          <w:lang w:val="en-US"/>
        </w:rPr>
        <w:t>OCDP</w:t>
      </w:r>
      <w:r w:rsidRPr="00684502">
        <w:rPr>
          <w:lang w:val="en-US"/>
        </w:rPr>
        <w:t xml:space="preserve"> in 2009, preserving its legacy and keeping its custom shop spirit alive for a future revival.</w:t>
      </w:r>
    </w:p>
    <w:p w14:paraId="0B494D4F" w14:textId="77777777" w:rsidR="00C37F89" w:rsidRPr="00684502" w:rsidRDefault="00C37F89" w:rsidP="00684502">
      <w:pPr>
        <w:snapToGrid w:val="0"/>
        <w:spacing w:line="240" w:lineRule="auto"/>
        <w:contextualSpacing/>
        <w:rPr>
          <w:lang w:val="en-US"/>
        </w:rPr>
      </w:pPr>
    </w:p>
    <w:p w14:paraId="1627789D" w14:textId="77777777" w:rsidR="00C37F89" w:rsidRPr="00684502" w:rsidRDefault="00000000" w:rsidP="00684502">
      <w:pPr>
        <w:snapToGrid w:val="0"/>
        <w:spacing w:line="240" w:lineRule="auto"/>
        <w:contextualSpacing/>
        <w:rPr>
          <w:lang w:val="en-US"/>
        </w:rPr>
      </w:pPr>
      <w:r w:rsidRPr="00684502">
        <w:rPr>
          <w:lang w:val="en-US"/>
        </w:rPr>
        <w:t xml:space="preserve">To guide the relaunch, Guitar Center reunited with </w:t>
      </w:r>
      <w:r w:rsidRPr="00684502">
        <w:rPr>
          <w:b/>
          <w:bCs/>
          <w:lang w:val="en-US"/>
        </w:rPr>
        <w:t>OCDP</w:t>
      </w:r>
      <w:r w:rsidRPr="00684502">
        <w:rPr>
          <w:lang w:val="en-US"/>
        </w:rPr>
        <w:t xml:space="preserve"> original founder Daniel Jensen and welcomed back founding artist and longtime drum ambassador Adrian Young of No Doubt as advisors. Together, they are shaping the next chapter of the brand while carrying forward the</w:t>
      </w:r>
      <w:r w:rsidRPr="00684502">
        <w:rPr>
          <w:b/>
          <w:bCs/>
          <w:lang w:val="en-US"/>
        </w:rPr>
        <w:t xml:space="preserve"> </w:t>
      </w:r>
      <w:r w:rsidRPr="00684502">
        <w:rPr>
          <w:lang w:val="en-US"/>
        </w:rPr>
        <w:t xml:space="preserve">creative edge that made </w:t>
      </w:r>
      <w:r w:rsidRPr="00684502">
        <w:rPr>
          <w:b/>
          <w:bCs/>
          <w:lang w:val="en-US"/>
        </w:rPr>
        <w:t xml:space="preserve">OCDP </w:t>
      </w:r>
      <w:r w:rsidRPr="00684502">
        <w:rPr>
          <w:lang w:val="en-US"/>
        </w:rPr>
        <w:t xml:space="preserve">instantly recognizable. </w:t>
      </w:r>
    </w:p>
    <w:p w14:paraId="034AD942" w14:textId="77777777" w:rsidR="00C37F89" w:rsidRPr="00684502" w:rsidRDefault="00C37F89" w:rsidP="00684502">
      <w:pPr>
        <w:snapToGrid w:val="0"/>
        <w:spacing w:line="240" w:lineRule="auto"/>
        <w:contextualSpacing/>
        <w:rPr>
          <w:lang w:val="en-US"/>
        </w:rPr>
      </w:pPr>
    </w:p>
    <w:p w14:paraId="697D719F" w14:textId="77777777" w:rsidR="00C37F89" w:rsidRPr="00684502" w:rsidRDefault="00000000" w:rsidP="00684502">
      <w:pPr>
        <w:snapToGrid w:val="0"/>
        <w:spacing w:line="240" w:lineRule="auto"/>
        <w:contextualSpacing/>
        <w:rPr>
          <w:lang w:val="en-US"/>
        </w:rPr>
      </w:pPr>
      <w:r w:rsidRPr="00684502">
        <w:rPr>
          <w:lang w:val="en-US"/>
        </w:rPr>
        <w:t>“</w:t>
      </w:r>
      <w:r w:rsidRPr="00684502">
        <w:rPr>
          <w:b/>
          <w:bCs/>
          <w:lang w:val="en-US"/>
        </w:rPr>
        <w:t>OCDP</w:t>
      </w:r>
      <w:r w:rsidRPr="00684502">
        <w:rPr>
          <w:lang w:val="en-US"/>
        </w:rPr>
        <w:t xml:space="preserve"> was never about blending in. It was about building bold, visually striking kits for drummers who wanted to be seen and heard,” said Gabe Dalporto, CEO of Guitar Center. “As we brought the brand back, it was important to work alongside Daniel and Adrian to make sure this next chapter honors what made </w:t>
      </w:r>
      <w:r w:rsidRPr="00684502">
        <w:rPr>
          <w:b/>
          <w:bCs/>
          <w:lang w:val="en-US"/>
        </w:rPr>
        <w:t xml:space="preserve">OCDP </w:t>
      </w:r>
      <w:r w:rsidRPr="00684502">
        <w:rPr>
          <w:lang w:val="en-US"/>
        </w:rPr>
        <w:t>so influential while introducing it to a new generation of players.”</w:t>
      </w:r>
    </w:p>
    <w:p w14:paraId="0C7CC6E5" w14:textId="77777777" w:rsidR="00C37F89" w:rsidRPr="00684502" w:rsidRDefault="00C37F89" w:rsidP="00684502">
      <w:pPr>
        <w:snapToGrid w:val="0"/>
        <w:spacing w:line="240" w:lineRule="auto"/>
        <w:contextualSpacing/>
        <w:rPr>
          <w:lang w:val="en-US"/>
        </w:rPr>
      </w:pPr>
    </w:p>
    <w:p w14:paraId="29E6F96A" w14:textId="77777777" w:rsidR="00C37F89" w:rsidRPr="00684502" w:rsidRDefault="00000000" w:rsidP="00684502">
      <w:pPr>
        <w:snapToGrid w:val="0"/>
        <w:spacing w:line="240" w:lineRule="auto"/>
        <w:contextualSpacing/>
        <w:rPr>
          <w:lang w:val="en-US"/>
        </w:rPr>
      </w:pPr>
      <w:r w:rsidRPr="00684502">
        <w:rPr>
          <w:lang w:val="en-US"/>
        </w:rPr>
        <w:t>“When we started</w:t>
      </w:r>
      <w:r w:rsidRPr="00684502">
        <w:rPr>
          <w:b/>
          <w:bCs/>
          <w:lang w:val="en-US"/>
        </w:rPr>
        <w:t xml:space="preserve"> OCDP</w:t>
      </w:r>
      <w:r w:rsidRPr="00684502">
        <w:rPr>
          <w:lang w:val="en-US"/>
        </w:rPr>
        <w:t xml:space="preserve">, we wanted to break the rules of what a drum set could look and sound like,” said Daniel Jensen, </w:t>
      </w:r>
      <w:r w:rsidRPr="00684502">
        <w:rPr>
          <w:b/>
          <w:bCs/>
          <w:lang w:val="en-US"/>
        </w:rPr>
        <w:t>OCDP</w:t>
      </w:r>
      <w:r w:rsidRPr="00684502">
        <w:rPr>
          <w:lang w:val="en-US"/>
        </w:rPr>
        <w:t xml:space="preserve"> co-founder. “This relaunch brings that mindset back, combining the heritage details players remember with builds designed for how drummers play today.” </w:t>
      </w:r>
    </w:p>
    <w:p w14:paraId="23799987" w14:textId="77777777" w:rsidR="00CB694B" w:rsidRPr="00684502" w:rsidRDefault="00CB694B" w:rsidP="00684502">
      <w:pPr>
        <w:snapToGrid w:val="0"/>
        <w:spacing w:line="240" w:lineRule="auto"/>
        <w:contextualSpacing/>
        <w:rPr>
          <w:lang w:val="en-US"/>
        </w:rPr>
      </w:pPr>
    </w:p>
    <w:p w14:paraId="1CFB1028" w14:textId="77777777" w:rsidR="00C37F89" w:rsidRPr="00684502" w:rsidRDefault="00000000" w:rsidP="00684502">
      <w:pPr>
        <w:snapToGrid w:val="0"/>
        <w:spacing w:line="240" w:lineRule="auto"/>
        <w:contextualSpacing/>
        <w:rPr>
          <w:lang w:val="en-US"/>
        </w:rPr>
      </w:pPr>
      <w:r w:rsidRPr="00684502">
        <w:rPr>
          <w:lang w:val="en-US"/>
        </w:rPr>
        <w:t xml:space="preserve">As part of the relaunch, Guitar Center is introducing a focused signature strategy beginning with an exclusive Adrian Young Limited-Edition Signature Snare Drum, launching in May to coincide with No Doubt’s Sphere residency in Las Vegas. The exclusive program will continue with additional signature releases from influential artists closely tied to </w:t>
      </w:r>
      <w:r w:rsidRPr="00684502">
        <w:rPr>
          <w:b/>
          <w:bCs/>
          <w:lang w:val="en-US"/>
        </w:rPr>
        <w:t>OCDP’s</w:t>
      </w:r>
      <w:r w:rsidRPr="00684502">
        <w:rPr>
          <w:lang w:val="en-US"/>
        </w:rPr>
        <w:t xml:space="preserve"> early artist roster, including John Otto, drummer of Limp Bizkit. </w:t>
      </w:r>
    </w:p>
    <w:p w14:paraId="505360E9" w14:textId="77777777" w:rsidR="00CB694B" w:rsidRPr="00684502" w:rsidRDefault="00CB694B" w:rsidP="00684502">
      <w:pPr>
        <w:snapToGrid w:val="0"/>
        <w:spacing w:line="240" w:lineRule="auto"/>
        <w:contextualSpacing/>
        <w:rPr>
          <w:lang w:val="en-US"/>
        </w:rPr>
      </w:pPr>
    </w:p>
    <w:p w14:paraId="66A78E4B" w14:textId="77777777" w:rsidR="00C37F89" w:rsidRPr="00684502" w:rsidRDefault="00000000" w:rsidP="00684502">
      <w:pPr>
        <w:snapToGrid w:val="0"/>
        <w:spacing w:line="240" w:lineRule="auto"/>
        <w:contextualSpacing/>
        <w:rPr>
          <w:lang w:val="en-US"/>
        </w:rPr>
      </w:pPr>
      <w:r w:rsidRPr="00684502">
        <w:rPr>
          <w:lang w:val="en-US"/>
        </w:rPr>
        <w:lastRenderedPageBreak/>
        <w:t>“</w:t>
      </w:r>
      <w:r w:rsidRPr="00684502">
        <w:rPr>
          <w:b/>
          <w:bCs/>
          <w:lang w:val="en-US"/>
        </w:rPr>
        <w:t>OCDP</w:t>
      </w:r>
      <w:r w:rsidRPr="00684502">
        <w:rPr>
          <w:lang w:val="en-US"/>
        </w:rPr>
        <w:t xml:space="preserve"> is part of my musical DNA,” said Adrian Young, drummer for No Doubt. “I’m looking forward to being on stage at the Sphere this May and playing with a new </w:t>
      </w:r>
      <w:r w:rsidRPr="00684502">
        <w:rPr>
          <w:b/>
          <w:bCs/>
          <w:lang w:val="en-US"/>
        </w:rPr>
        <w:t>OCDP</w:t>
      </w:r>
      <w:r w:rsidRPr="00684502">
        <w:rPr>
          <w:lang w:val="en-US"/>
        </w:rPr>
        <w:t xml:space="preserve"> kit to show the world that the brand’s iconic energy is officially back.”</w:t>
      </w:r>
    </w:p>
    <w:p w14:paraId="4D15073C" w14:textId="77777777" w:rsidR="00CB694B" w:rsidRPr="00684502" w:rsidRDefault="00CB694B" w:rsidP="00684502">
      <w:pPr>
        <w:snapToGrid w:val="0"/>
        <w:spacing w:line="240" w:lineRule="auto"/>
        <w:contextualSpacing/>
        <w:rPr>
          <w:lang w:val="en-US"/>
        </w:rPr>
      </w:pPr>
    </w:p>
    <w:p w14:paraId="450AC330" w14:textId="46BE5632" w:rsidR="00C37F89" w:rsidRPr="00684502" w:rsidRDefault="00000000" w:rsidP="00684502">
      <w:pPr>
        <w:snapToGrid w:val="0"/>
        <w:spacing w:line="240" w:lineRule="auto"/>
        <w:contextualSpacing/>
        <w:rPr>
          <w:lang w:val="en-US"/>
        </w:rPr>
      </w:pPr>
      <w:r w:rsidRPr="00684502">
        <w:rPr>
          <w:lang w:val="en-US"/>
        </w:rPr>
        <w:t xml:space="preserve">The relaunch collection brings together nine pieces, including two four-piece shell packs and seven specialty snares finished in archival-inspired designs that reflect </w:t>
      </w:r>
      <w:r w:rsidRPr="00684502">
        <w:rPr>
          <w:b/>
          <w:bCs/>
          <w:lang w:val="en-US"/>
        </w:rPr>
        <w:t>OCDP’s</w:t>
      </w:r>
      <w:r w:rsidRPr="00684502">
        <w:rPr>
          <w:lang w:val="en-US"/>
        </w:rPr>
        <w:t xml:space="preserve"> early custom shop builds. The line balances boutique character with accessibility, with snares starting at $199.99 and shell packs starting at $999.99. Acrylic construction, a signature element of </w:t>
      </w:r>
      <w:r w:rsidRPr="00684502">
        <w:rPr>
          <w:b/>
          <w:bCs/>
          <w:lang w:val="en-US"/>
        </w:rPr>
        <w:t>OCDP’s</w:t>
      </w:r>
      <w:r w:rsidRPr="00684502">
        <w:rPr>
          <w:lang w:val="en-US"/>
        </w:rPr>
        <w:t xml:space="preserve"> rise in the 1990s, returns as a centerpiece of the collection. Across the new collection, heritage design elements </w:t>
      </w:r>
      <w:r w:rsidR="00041464">
        <w:rPr>
          <w:lang w:val="en-US"/>
        </w:rPr>
        <w:t>include</w:t>
      </w:r>
      <w:r w:rsidRPr="00684502">
        <w:rPr>
          <w:lang w:val="en-US"/>
        </w:rPr>
        <w:t xml:space="preserve"> shark tooth lugs and original </w:t>
      </w:r>
      <w:r w:rsidRPr="00684502">
        <w:rPr>
          <w:b/>
          <w:bCs/>
          <w:lang w:val="en-US"/>
        </w:rPr>
        <w:t xml:space="preserve">OCDP </w:t>
      </w:r>
      <w:r w:rsidRPr="00684502">
        <w:rPr>
          <w:lang w:val="en-US"/>
        </w:rPr>
        <w:t xml:space="preserve">badging, which nod to the brand’s early custom builds while updating finishes. </w:t>
      </w:r>
    </w:p>
    <w:p w14:paraId="31DF3F0A" w14:textId="77777777" w:rsidR="00CB694B" w:rsidRPr="00684502" w:rsidRDefault="00CB694B" w:rsidP="00684502">
      <w:pPr>
        <w:snapToGrid w:val="0"/>
        <w:spacing w:line="240" w:lineRule="auto"/>
        <w:contextualSpacing/>
        <w:rPr>
          <w:lang w:val="en-US"/>
        </w:rPr>
      </w:pPr>
    </w:p>
    <w:p w14:paraId="48EEF083" w14:textId="77777777" w:rsidR="00C37F89" w:rsidRPr="00684502" w:rsidRDefault="00000000" w:rsidP="00684502">
      <w:pPr>
        <w:snapToGrid w:val="0"/>
        <w:spacing w:line="240" w:lineRule="auto"/>
        <w:contextualSpacing/>
        <w:rPr>
          <w:lang w:val="en-US"/>
        </w:rPr>
      </w:pPr>
      <w:r w:rsidRPr="00684502">
        <w:rPr>
          <w:b/>
          <w:bCs/>
          <w:lang w:val="en-US"/>
        </w:rPr>
        <w:t>Collection Features:</w:t>
      </w:r>
    </w:p>
    <w:p w14:paraId="118DB6E5" w14:textId="77777777" w:rsidR="00C37F89" w:rsidRPr="00684502" w:rsidRDefault="00C37F89" w:rsidP="00684502">
      <w:pPr>
        <w:snapToGrid w:val="0"/>
        <w:spacing w:line="240" w:lineRule="auto"/>
        <w:contextualSpacing/>
        <w:rPr>
          <w:u w:val="single"/>
          <w:lang w:val="en-US"/>
        </w:rPr>
      </w:pPr>
    </w:p>
    <w:p w14:paraId="04AE38DA" w14:textId="77777777" w:rsidR="00C37F89" w:rsidRPr="00684502" w:rsidRDefault="00000000" w:rsidP="00684502">
      <w:pPr>
        <w:snapToGrid w:val="0"/>
        <w:spacing w:line="240" w:lineRule="auto"/>
        <w:contextualSpacing/>
        <w:rPr>
          <w:u w:val="single"/>
          <w:lang w:val="en-US"/>
        </w:rPr>
      </w:pPr>
      <w:r w:rsidRPr="00684502">
        <w:rPr>
          <w:u w:val="single"/>
          <w:lang w:val="en-US"/>
        </w:rPr>
        <w:t>Shell packs</w:t>
      </w:r>
    </w:p>
    <w:p w14:paraId="2AC7A584" w14:textId="77777777" w:rsidR="00C37F89" w:rsidRPr="004A4D67" w:rsidRDefault="00000000" w:rsidP="004A4D67">
      <w:pPr>
        <w:pStyle w:val="ListParagraph"/>
        <w:numPr>
          <w:ilvl w:val="0"/>
          <w:numId w:val="3"/>
        </w:numPr>
        <w:snapToGrid w:val="0"/>
        <w:spacing w:line="240" w:lineRule="auto"/>
        <w:rPr>
          <w:b/>
          <w:bCs/>
          <w:lang w:val="en-US"/>
        </w:rPr>
      </w:pPr>
      <w:r w:rsidRPr="004A4D67">
        <w:rPr>
          <w:b/>
          <w:bCs/>
          <w:lang w:val="en-US"/>
        </w:rPr>
        <w:t>Limited 4-piece Acrylic Shell Pack in Nightglow Fade ($1699.99)</w:t>
      </w:r>
    </w:p>
    <w:p w14:paraId="482573C6" w14:textId="77777777" w:rsidR="00C37F89" w:rsidRPr="004A4D67" w:rsidRDefault="00000000" w:rsidP="004A4D67">
      <w:pPr>
        <w:pStyle w:val="ListParagraph"/>
        <w:numPr>
          <w:ilvl w:val="1"/>
          <w:numId w:val="3"/>
        </w:numPr>
        <w:snapToGrid w:val="0"/>
        <w:spacing w:line="240" w:lineRule="auto"/>
        <w:rPr>
          <w:lang w:val="en-US"/>
        </w:rPr>
      </w:pPr>
      <w:r w:rsidRPr="004A4D67">
        <w:rPr>
          <w:lang w:val="en-US"/>
        </w:rPr>
        <w:t>Featuring a faded acrylic shell construction, this luminous shell pack delivers bright, punchy tone and strong projection, built for high-energy live performance and bold stage presence.</w:t>
      </w:r>
    </w:p>
    <w:p w14:paraId="5FD73CF5" w14:textId="77777777" w:rsidR="00C37F89" w:rsidRPr="004A4D67" w:rsidRDefault="00000000" w:rsidP="004A4D67">
      <w:pPr>
        <w:pStyle w:val="ListParagraph"/>
        <w:numPr>
          <w:ilvl w:val="0"/>
          <w:numId w:val="3"/>
        </w:numPr>
        <w:snapToGrid w:val="0"/>
        <w:spacing w:line="240" w:lineRule="auto"/>
        <w:rPr>
          <w:b/>
          <w:bCs/>
          <w:lang w:val="en-US"/>
        </w:rPr>
      </w:pPr>
      <w:r w:rsidRPr="004A4D67">
        <w:rPr>
          <w:b/>
          <w:bCs/>
          <w:lang w:val="en-US"/>
        </w:rPr>
        <w:t xml:space="preserve">Limited 4-piece Maple Shell Pack in </w:t>
      </w:r>
      <w:proofErr w:type="spellStart"/>
      <w:r w:rsidRPr="004A4D67">
        <w:rPr>
          <w:b/>
          <w:bCs/>
          <w:lang w:val="en-US"/>
        </w:rPr>
        <w:t>Sharkbite</w:t>
      </w:r>
      <w:proofErr w:type="spellEnd"/>
      <w:r w:rsidRPr="004A4D67">
        <w:rPr>
          <w:b/>
          <w:bCs/>
          <w:lang w:val="en-US"/>
        </w:rPr>
        <w:t xml:space="preserve"> Fade ($999.99)</w:t>
      </w:r>
    </w:p>
    <w:p w14:paraId="5F4A6E86" w14:textId="77777777" w:rsidR="00C37F89" w:rsidRPr="004A4D67" w:rsidRDefault="00000000" w:rsidP="004A4D67">
      <w:pPr>
        <w:pStyle w:val="ListParagraph"/>
        <w:numPr>
          <w:ilvl w:val="1"/>
          <w:numId w:val="3"/>
        </w:numPr>
        <w:snapToGrid w:val="0"/>
        <w:spacing w:line="240" w:lineRule="auto"/>
        <w:rPr>
          <w:lang w:val="en-US"/>
        </w:rPr>
      </w:pPr>
      <w:r w:rsidRPr="004A4D67">
        <w:rPr>
          <w:lang w:val="en-US"/>
        </w:rPr>
        <w:t xml:space="preserve">A 100% maple shell pack finished in </w:t>
      </w:r>
      <w:proofErr w:type="spellStart"/>
      <w:r w:rsidRPr="004A4D67">
        <w:rPr>
          <w:lang w:val="en-US"/>
        </w:rPr>
        <w:t>Sharkbite</w:t>
      </w:r>
      <w:proofErr w:type="spellEnd"/>
      <w:r w:rsidRPr="004A4D67">
        <w:rPr>
          <w:lang w:val="en-US"/>
        </w:rPr>
        <w:t xml:space="preserve"> Fade, a design pulled straight from the OCDP custom shop archives, featuring shark tooth lugs and extended bass drum hoop, offering warm, balanced tone suited for versatile live and studio use.</w:t>
      </w:r>
    </w:p>
    <w:p w14:paraId="457EFD9F" w14:textId="77777777" w:rsidR="00C37F89" w:rsidRPr="00684502" w:rsidRDefault="00C37F89" w:rsidP="00684502">
      <w:pPr>
        <w:snapToGrid w:val="0"/>
        <w:spacing w:line="240" w:lineRule="auto"/>
        <w:contextualSpacing/>
        <w:rPr>
          <w:lang w:val="en-US"/>
        </w:rPr>
      </w:pPr>
    </w:p>
    <w:p w14:paraId="33D488AA" w14:textId="77777777" w:rsidR="00C37F89" w:rsidRPr="00684502" w:rsidRDefault="00000000" w:rsidP="00684502">
      <w:pPr>
        <w:snapToGrid w:val="0"/>
        <w:spacing w:line="240" w:lineRule="auto"/>
        <w:contextualSpacing/>
        <w:rPr>
          <w:i/>
          <w:iCs/>
          <w:lang w:val="en-US"/>
        </w:rPr>
      </w:pPr>
      <w:r w:rsidRPr="00684502">
        <w:rPr>
          <w:i/>
          <w:iCs/>
          <w:lang w:val="en-US"/>
        </w:rPr>
        <w:t xml:space="preserve">*Matching Nightglow Fade and </w:t>
      </w:r>
      <w:proofErr w:type="spellStart"/>
      <w:r w:rsidRPr="00684502">
        <w:rPr>
          <w:i/>
          <w:iCs/>
          <w:lang w:val="en-US"/>
        </w:rPr>
        <w:t>Sharkbite</w:t>
      </w:r>
      <w:proofErr w:type="spellEnd"/>
      <w:r w:rsidRPr="00684502">
        <w:rPr>
          <w:i/>
          <w:iCs/>
          <w:lang w:val="en-US"/>
        </w:rPr>
        <w:t xml:space="preserve"> Fade snares are available to complete each shell pack configuration</w:t>
      </w:r>
    </w:p>
    <w:p w14:paraId="7B8BBBAB" w14:textId="77777777" w:rsidR="00C37F89" w:rsidRPr="00684502" w:rsidRDefault="00C37F89" w:rsidP="00684502">
      <w:pPr>
        <w:snapToGrid w:val="0"/>
        <w:spacing w:line="240" w:lineRule="auto"/>
        <w:contextualSpacing/>
        <w:rPr>
          <w:lang w:val="en-US"/>
        </w:rPr>
      </w:pPr>
    </w:p>
    <w:p w14:paraId="3AAB8E20" w14:textId="77777777" w:rsidR="00C37F89" w:rsidRPr="00684502" w:rsidRDefault="00000000" w:rsidP="00684502">
      <w:pPr>
        <w:snapToGrid w:val="0"/>
        <w:spacing w:line="240" w:lineRule="auto"/>
        <w:contextualSpacing/>
        <w:rPr>
          <w:u w:val="single"/>
          <w:lang w:val="en-US"/>
        </w:rPr>
      </w:pPr>
      <w:r w:rsidRPr="00684502">
        <w:rPr>
          <w:u w:val="single"/>
          <w:lang w:val="en-US"/>
        </w:rPr>
        <w:t>Snare drums</w:t>
      </w:r>
    </w:p>
    <w:p w14:paraId="627836F7" w14:textId="77777777" w:rsidR="00C37F89" w:rsidRPr="004A4D67" w:rsidRDefault="00000000" w:rsidP="004A4D67">
      <w:pPr>
        <w:pStyle w:val="ListParagraph"/>
        <w:numPr>
          <w:ilvl w:val="0"/>
          <w:numId w:val="4"/>
        </w:numPr>
        <w:snapToGrid w:val="0"/>
        <w:spacing w:line="240" w:lineRule="auto"/>
        <w:rPr>
          <w:b/>
          <w:bCs/>
          <w:lang w:val="en-US"/>
        </w:rPr>
      </w:pPr>
      <w:r w:rsidRPr="004A4D67">
        <w:rPr>
          <w:b/>
          <w:bCs/>
          <w:lang w:val="en-US"/>
        </w:rPr>
        <w:t>Limited Acrylic Snare, 14 x 5.5 in., Nightglow Fade ($349.99)</w:t>
      </w:r>
    </w:p>
    <w:p w14:paraId="38E19DAA" w14:textId="77777777" w:rsidR="00C37F89" w:rsidRPr="004A4D67" w:rsidRDefault="00000000" w:rsidP="004A4D67">
      <w:pPr>
        <w:pStyle w:val="ListParagraph"/>
        <w:numPr>
          <w:ilvl w:val="1"/>
          <w:numId w:val="4"/>
        </w:numPr>
        <w:snapToGrid w:val="0"/>
        <w:spacing w:line="240" w:lineRule="auto"/>
        <w:rPr>
          <w:lang w:val="en-US"/>
        </w:rPr>
      </w:pPr>
      <w:r w:rsidRPr="004A4D67">
        <w:rPr>
          <w:lang w:val="en-US"/>
        </w:rPr>
        <w:t>In a striking</w:t>
      </w:r>
      <w:r w:rsidRPr="004A4D67">
        <w:rPr>
          <w:i/>
          <w:iCs/>
          <w:lang w:val="en-US"/>
        </w:rPr>
        <w:t xml:space="preserve"> Nightglow Fade </w:t>
      </w:r>
      <w:r w:rsidRPr="004A4D67">
        <w:rPr>
          <w:lang w:val="en-US"/>
        </w:rPr>
        <w:t>finish, delivering a bright, cutting attack with crisp articulation and focused projection, ideal for players who want sharp, articulate backbeats with bold stage presence.</w:t>
      </w:r>
    </w:p>
    <w:p w14:paraId="426A46DE" w14:textId="77777777" w:rsidR="00C37F89" w:rsidRPr="004A4D67" w:rsidRDefault="00000000" w:rsidP="004A4D67">
      <w:pPr>
        <w:pStyle w:val="ListParagraph"/>
        <w:numPr>
          <w:ilvl w:val="0"/>
          <w:numId w:val="4"/>
        </w:numPr>
        <w:snapToGrid w:val="0"/>
        <w:spacing w:line="240" w:lineRule="auto"/>
        <w:rPr>
          <w:b/>
          <w:bCs/>
          <w:lang w:val="en-US"/>
        </w:rPr>
      </w:pPr>
      <w:r w:rsidRPr="004A4D67">
        <w:rPr>
          <w:b/>
          <w:bCs/>
          <w:lang w:val="en-US"/>
        </w:rPr>
        <w:t xml:space="preserve">Limited Maple Snare, 14 x 5 in., </w:t>
      </w:r>
      <w:proofErr w:type="spellStart"/>
      <w:r w:rsidRPr="004A4D67">
        <w:rPr>
          <w:b/>
          <w:bCs/>
          <w:lang w:val="en-US"/>
        </w:rPr>
        <w:t>Sharkbite</w:t>
      </w:r>
      <w:proofErr w:type="spellEnd"/>
      <w:r w:rsidRPr="004A4D67">
        <w:rPr>
          <w:b/>
          <w:bCs/>
          <w:lang w:val="en-US"/>
        </w:rPr>
        <w:t xml:space="preserve"> Fade ($249.99)</w:t>
      </w:r>
    </w:p>
    <w:p w14:paraId="022D90C3" w14:textId="77777777" w:rsidR="00C37F89" w:rsidRPr="004A4D67" w:rsidRDefault="00000000" w:rsidP="004A4D67">
      <w:pPr>
        <w:pStyle w:val="ListParagraph"/>
        <w:numPr>
          <w:ilvl w:val="1"/>
          <w:numId w:val="4"/>
        </w:numPr>
        <w:snapToGrid w:val="0"/>
        <w:spacing w:line="240" w:lineRule="auto"/>
        <w:rPr>
          <w:lang w:val="en-US"/>
        </w:rPr>
      </w:pPr>
      <w:r w:rsidRPr="004A4D67">
        <w:rPr>
          <w:lang w:val="en-US"/>
        </w:rPr>
        <w:t xml:space="preserve">In a dynamic </w:t>
      </w:r>
      <w:proofErr w:type="spellStart"/>
      <w:r w:rsidRPr="004A4D67">
        <w:rPr>
          <w:lang w:val="en-US"/>
        </w:rPr>
        <w:t>Sharkbite</w:t>
      </w:r>
      <w:proofErr w:type="spellEnd"/>
      <w:r w:rsidRPr="004A4D67">
        <w:rPr>
          <w:lang w:val="en-US"/>
        </w:rPr>
        <w:t xml:space="preserve"> Fade finish, offering warm, articulate tone with smooth sensitivity and controlled crack, ideal for versatile players who need expressive response from studio sessions to live performance.</w:t>
      </w:r>
    </w:p>
    <w:p w14:paraId="291741B6" w14:textId="77777777" w:rsidR="00C37F89" w:rsidRPr="004A4D67" w:rsidRDefault="00000000" w:rsidP="004A4D67">
      <w:pPr>
        <w:pStyle w:val="ListParagraph"/>
        <w:numPr>
          <w:ilvl w:val="0"/>
          <w:numId w:val="4"/>
        </w:numPr>
        <w:snapToGrid w:val="0"/>
        <w:spacing w:line="240" w:lineRule="auto"/>
        <w:rPr>
          <w:b/>
          <w:bCs/>
          <w:lang w:val="en-US"/>
        </w:rPr>
      </w:pPr>
      <w:r w:rsidRPr="004A4D67">
        <w:rPr>
          <w:b/>
          <w:bCs/>
          <w:lang w:val="en-US"/>
        </w:rPr>
        <w:t>Frosted Acrylic Snare with Die-cast Hoops, 14 x 6.5 in., Bubblegum ($269.99)</w:t>
      </w:r>
    </w:p>
    <w:p w14:paraId="7C40B7C9" w14:textId="77777777" w:rsidR="00C37F89" w:rsidRPr="004A4D67" w:rsidRDefault="00000000" w:rsidP="004A4D67">
      <w:pPr>
        <w:pStyle w:val="ListParagraph"/>
        <w:numPr>
          <w:ilvl w:val="1"/>
          <w:numId w:val="4"/>
        </w:numPr>
        <w:snapToGrid w:val="0"/>
        <w:spacing w:line="240" w:lineRule="auto"/>
        <w:rPr>
          <w:lang w:val="en-US"/>
        </w:rPr>
      </w:pPr>
      <w:r w:rsidRPr="004A4D67">
        <w:rPr>
          <w:lang w:val="en-US"/>
        </w:rPr>
        <w:t>In vibrant Bubblegum, featuring die-cast hoops for enhanced focus and rimshot power, delivering bright, punchy attack with controlled overtones, ideal for players who want articulate crack, added projection, and bold visual flair on stage.</w:t>
      </w:r>
    </w:p>
    <w:p w14:paraId="59D7949A" w14:textId="77777777" w:rsidR="00C37F89" w:rsidRPr="004A4D67" w:rsidRDefault="00000000" w:rsidP="004A4D67">
      <w:pPr>
        <w:pStyle w:val="ListParagraph"/>
        <w:numPr>
          <w:ilvl w:val="0"/>
          <w:numId w:val="4"/>
        </w:numPr>
        <w:snapToGrid w:val="0"/>
        <w:spacing w:line="240" w:lineRule="auto"/>
        <w:rPr>
          <w:b/>
          <w:bCs/>
          <w:lang w:val="en-US"/>
        </w:rPr>
      </w:pPr>
      <w:r w:rsidRPr="004A4D67">
        <w:rPr>
          <w:b/>
          <w:bCs/>
          <w:lang w:val="en-US"/>
        </w:rPr>
        <w:t>Spectrum Steel Snare with Black Nickel Hardware, 14 x 6.5 in. ($249.99)</w:t>
      </w:r>
    </w:p>
    <w:p w14:paraId="3E6CB814" w14:textId="77777777" w:rsidR="00C37F89" w:rsidRPr="004A4D67" w:rsidRDefault="00000000" w:rsidP="004A4D67">
      <w:pPr>
        <w:pStyle w:val="ListParagraph"/>
        <w:numPr>
          <w:ilvl w:val="1"/>
          <w:numId w:val="4"/>
        </w:numPr>
        <w:snapToGrid w:val="0"/>
        <w:spacing w:line="240" w:lineRule="auto"/>
        <w:rPr>
          <w:lang w:val="en-US"/>
        </w:rPr>
      </w:pPr>
      <w:r w:rsidRPr="004A4D67">
        <w:rPr>
          <w:lang w:val="en-US"/>
        </w:rPr>
        <w:t>Featuring a vacuum-coated steel shell in a bold, rainbow-like finish, paired with black nickel hardware, delivering bright, cutting attack with powerful projection and crisp articulation, ideal for players seeking commanding backbeats and standout visual impact.</w:t>
      </w:r>
    </w:p>
    <w:p w14:paraId="6BDEB2D3" w14:textId="77777777" w:rsidR="00C37F89" w:rsidRPr="004A4D67" w:rsidRDefault="00000000" w:rsidP="004A4D67">
      <w:pPr>
        <w:pStyle w:val="ListParagraph"/>
        <w:numPr>
          <w:ilvl w:val="0"/>
          <w:numId w:val="4"/>
        </w:numPr>
        <w:snapToGrid w:val="0"/>
        <w:spacing w:line="240" w:lineRule="auto"/>
        <w:rPr>
          <w:b/>
          <w:bCs/>
          <w:lang w:val="en-US"/>
        </w:rPr>
      </w:pPr>
      <w:r w:rsidRPr="004A4D67">
        <w:rPr>
          <w:b/>
          <w:bCs/>
          <w:lang w:val="en-US"/>
        </w:rPr>
        <w:t>Birch Snare with Spectrum Hardware, 14 x 5.5 in., Black Lacquer ($199.99)</w:t>
      </w:r>
    </w:p>
    <w:p w14:paraId="597F4781" w14:textId="77777777" w:rsidR="00C37F89" w:rsidRPr="004A4D67" w:rsidRDefault="00000000" w:rsidP="004A4D67">
      <w:pPr>
        <w:pStyle w:val="ListParagraph"/>
        <w:numPr>
          <w:ilvl w:val="1"/>
          <w:numId w:val="4"/>
        </w:numPr>
        <w:snapToGrid w:val="0"/>
        <w:spacing w:line="240" w:lineRule="auto"/>
        <w:rPr>
          <w:lang w:val="en-US"/>
        </w:rPr>
      </w:pPr>
      <w:r w:rsidRPr="004A4D67">
        <w:rPr>
          <w:lang w:val="en-US"/>
        </w:rPr>
        <w:lastRenderedPageBreak/>
        <w:t>In sleek Black Lacquer with eye-catching Spectrum hardware, delivering bright, focused attack with crisp articulation and tight low end, ideal for players who need cutting clarity and dynamic response for live or studio performance.</w:t>
      </w:r>
    </w:p>
    <w:p w14:paraId="02E70DA3" w14:textId="77777777" w:rsidR="00C37F89" w:rsidRPr="004A4D67" w:rsidRDefault="00000000" w:rsidP="004A4D67">
      <w:pPr>
        <w:pStyle w:val="ListParagraph"/>
        <w:numPr>
          <w:ilvl w:val="0"/>
          <w:numId w:val="4"/>
        </w:numPr>
        <w:snapToGrid w:val="0"/>
        <w:spacing w:line="240" w:lineRule="auto"/>
        <w:rPr>
          <w:b/>
          <w:bCs/>
          <w:lang w:val="en-US"/>
        </w:rPr>
      </w:pPr>
      <w:r w:rsidRPr="004A4D67">
        <w:rPr>
          <w:b/>
          <w:bCs/>
          <w:lang w:val="en-US"/>
        </w:rPr>
        <w:t xml:space="preserve">Raw Aluminum snare with </w:t>
      </w:r>
      <w:proofErr w:type="spellStart"/>
      <w:r w:rsidRPr="004A4D67">
        <w:rPr>
          <w:b/>
          <w:bCs/>
          <w:lang w:val="en-US"/>
        </w:rPr>
        <w:t>Roundover</w:t>
      </w:r>
      <w:proofErr w:type="spellEnd"/>
      <w:r w:rsidRPr="004A4D67">
        <w:rPr>
          <w:b/>
          <w:bCs/>
          <w:lang w:val="en-US"/>
        </w:rPr>
        <w:t xml:space="preserve"> Hoops, 14 x 6.5 in. ($299.99)</w:t>
      </w:r>
    </w:p>
    <w:p w14:paraId="7502DDA9" w14:textId="77777777" w:rsidR="00C37F89" w:rsidRPr="004A4D67" w:rsidRDefault="00000000" w:rsidP="004A4D67">
      <w:pPr>
        <w:pStyle w:val="ListParagraph"/>
        <w:numPr>
          <w:ilvl w:val="1"/>
          <w:numId w:val="4"/>
        </w:numPr>
        <w:snapToGrid w:val="0"/>
        <w:spacing w:line="240" w:lineRule="auto"/>
        <w:rPr>
          <w:lang w:val="en-US"/>
        </w:rPr>
      </w:pPr>
      <w:r w:rsidRPr="004A4D67">
        <w:rPr>
          <w:lang w:val="en-US"/>
        </w:rPr>
        <w:t>With an industrial aesthetic, delivering dry, crisp attack with cutting rimshots and controlled overtones, ideal for players seeking articulate sensitivity and versatile performance across live and studio settings.</w:t>
      </w:r>
    </w:p>
    <w:p w14:paraId="09FE8620" w14:textId="77777777" w:rsidR="00C37F89" w:rsidRPr="004A4D67" w:rsidRDefault="00000000" w:rsidP="004A4D67">
      <w:pPr>
        <w:pStyle w:val="ListParagraph"/>
        <w:numPr>
          <w:ilvl w:val="0"/>
          <w:numId w:val="4"/>
        </w:numPr>
        <w:snapToGrid w:val="0"/>
        <w:spacing w:line="240" w:lineRule="auto"/>
        <w:rPr>
          <w:b/>
          <w:bCs/>
          <w:lang w:val="en-US"/>
        </w:rPr>
      </w:pPr>
      <w:r w:rsidRPr="004A4D67">
        <w:rPr>
          <w:b/>
          <w:bCs/>
          <w:lang w:val="en-US"/>
        </w:rPr>
        <w:t xml:space="preserve">Raw Copper Snare with </w:t>
      </w:r>
      <w:proofErr w:type="spellStart"/>
      <w:r w:rsidRPr="004A4D67">
        <w:rPr>
          <w:b/>
          <w:bCs/>
          <w:lang w:val="en-US"/>
        </w:rPr>
        <w:t>Roundover</w:t>
      </w:r>
      <w:proofErr w:type="spellEnd"/>
      <w:r w:rsidRPr="004A4D67">
        <w:rPr>
          <w:b/>
          <w:bCs/>
          <w:lang w:val="en-US"/>
        </w:rPr>
        <w:t xml:space="preserve"> Hoops, 14 x 6.5 in. ($499.99)</w:t>
      </w:r>
    </w:p>
    <w:p w14:paraId="046C290F" w14:textId="77777777" w:rsidR="00C37F89" w:rsidRPr="004A4D67" w:rsidRDefault="00000000" w:rsidP="004A4D67">
      <w:pPr>
        <w:pStyle w:val="ListParagraph"/>
        <w:numPr>
          <w:ilvl w:val="1"/>
          <w:numId w:val="4"/>
        </w:numPr>
        <w:snapToGrid w:val="0"/>
        <w:spacing w:line="240" w:lineRule="auto"/>
        <w:rPr>
          <w:lang w:val="en-US"/>
        </w:rPr>
      </w:pPr>
      <w:r w:rsidRPr="004A4D67">
        <w:rPr>
          <w:lang w:val="en-US"/>
        </w:rPr>
        <w:t>With a natural aesthetic, delivering warm, dark punch with controlled dryness and smooth articulation, ideal for players seeking rich backbeats with character and studio-ready versatility.</w:t>
      </w:r>
    </w:p>
    <w:p w14:paraId="446FD71A" w14:textId="77777777" w:rsidR="00C37F89" w:rsidRPr="00684502" w:rsidRDefault="00C37F89" w:rsidP="00684502">
      <w:pPr>
        <w:snapToGrid w:val="0"/>
        <w:spacing w:line="240" w:lineRule="auto"/>
        <w:contextualSpacing/>
        <w:rPr>
          <w:lang w:val="en-US"/>
        </w:rPr>
      </w:pPr>
    </w:p>
    <w:p w14:paraId="119BD232" w14:textId="2A173D46" w:rsidR="00C37F89" w:rsidRPr="00684502" w:rsidRDefault="00000000" w:rsidP="00684502">
      <w:pPr>
        <w:snapToGrid w:val="0"/>
        <w:spacing w:line="240" w:lineRule="auto"/>
        <w:contextualSpacing/>
        <w:rPr>
          <w:lang w:val="en-US"/>
        </w:rPr>
      </w:pPr>
      <w:r w:rsidRPr="00684502">
        <w:rPr>
          <w:b/>
          <w:bCs/>
          <w:lang w:val="en-US"/>
        </w:rPr>
        <w:t>OCDP</w:t>
      </w:r>
      <w:r w:rsidRPr="00684502">
        <w:rPr>
          <w:lang w:val="en-US"/>
        </w:rPr>
        <w:t xml:space="preserve"> is available now at Guitar Center stores nationwide and online at </w:t>
      </w:r>
      <w:hyperlink r:id="rId7" w:tgtFrame="_blank" w:tooltip="https://www.guitarcenter.com/orange-county-drum-percussion" w:history="1">
        <w:r w:rsidR="00563CE8" w:rsidRPr="00684502">
          <w:rPr>
            <w:rStyle w:val="Hyperlink"/>
            <w:lang w:val="en-US"/>
          </w:rPr>
          <w:t>https://www.guitarcenter.com/Orange-County-Drum-Percussion</w:t>
        </w:r>
      </w:hyperlink>
      <w:r w:rsidRPr="00684502">
        <w:rPr>
          <w:lang w:val="en-US"/>
        </w:rPr>
        <w:t>. The collection is also available for in-store play across</w:t>
      </w:r>
      <w:r w:rsidRPr="00684502">
        <w:rPr>
          <w:color w:val="FF0000"/>
          <w:lang w:val="en-US"/>
        </w:rPr>
        <w:t xml:space="preserve"> </w:t>
      </w:r>
      <w:r w:rsidRPr="00684502">
        <w:rPr>
          <w:lang w:val="en-US"/>
        </w:rPr>
        <w:t>all Guitar Center locations, giving drummers the opportunity to experience the instruments firsthand.</w:t>
      </w:r>
    </w:p>
    <w:p w14:paraId="21DB8229" w14:textId="77777777" w:rsidR="00C37F89" w:rsidRDefault="00C37F89" w:rsidP="00684502">
      <w:pPr>
        <w:snapToGrid w:val="0"/>
        <w:spacing w:line="240" w:lineRule="auto"/>
        <w:contextualSpacing/>
        <w:rPr>
          <w:lang w:val="en-US"/>
        </w:rPr>
      </w:pPr>
    </w:p>
    <w:p w14:paraId="6154EB7C" w14:textId="685B7913" w:rsidR="00B1747D" w:rsidRPr="00B1747D" w:rsidRDefault="00B1747D" w:rsidP="00B1747D">
      <w:pPr>
        <w:snapToGrid w:val="0"/>
        <w:spacing w:line="240" w:lineRule="auto"/>
        <w:contextualSpacing/>
        <w:rPr>
          <w:lang w:val="en-US"/>
        </w:rPr>
      </w:pPr>
      <w:r>
        <w:rPr>
          <w:lang w:val="en-US"/>
        </w:rPr>
        <w:t>Photo file 1</w:t>
      </w:r>
      <w:r w:rsidRPr="00B1747D">
        <w:rPr>
          <w:lang w:val="en-US"/>
        </w:rPr>
        <w:t xml:space="preserve">: </w:t>
      </w:r>
      <w:r>
        <w:rPr>
          <w:lang w:val="en-US"/>
        </w:rPr>
        <w:t>01_</w:t>
      </w:r>
      <w:r w:rsidRPr="00B1747D">
        <w:rPr>
          <w:lang w:val="en-US"/>
        </w:rPr>
        <w:t>OCDP_MapleShellPackSharkbiteFade_1</w:t>
      </w:r>
      <w:r>
        <w:rPr>
          <w:lang w:val="en-US"/>
        </w:rPr>
        <w:t>.JPG</w:t>
      </w:r>
    </w:p>
    <w:p w14:paraId="0612FDCF" w14:textId="7187CE3F" w:rsidR="00B1747D" w:rsidRDefault="00B1747D" w:rsidP="00B1747D">
      <w:pPr>
        <w:snapToGrid w:val="0"/>
        <w:spacing w:line="240" w:lineRule="auto"/>
        <w:contextualSpacing/>
        <w:rPr>
          <w:lang w:val="en-US"/>
        </w:rPr>
      </w:pPr>
      <w:r>
        <w:rPr>
          <w:lang w:val="en-US"/>
        </w:rPr>
        <w:t>Photo caption 1</w:t>
      </w:r>
      <w:r w:rsidRPr="00B1747D">
        <w:rPr>
          <w:lang w:val="en-US"/>
        </w:rPr>
        <w:t xml:space="preserve">: </w:t>
      </w:r>
      <w:r w:rsidR="00124C71">
        <w:rPr>
          <w:lang w:val="en-US"/>
        </w:rPr>
        <w:t xml:space="preserve">OCDP </w:t>
      </w:r>
      <w:r w:rsidRPr="00B1747D">
        <w:rPr>
          <w:lang w:val="en-US"/>
        </w:rPr>
        <w:t xml:space="preserve">4-piece Maple Shell Pack in </w:t>
      </w:r>
      <w:proofErr w:type="spellStart"/>
      <w:r w:rsidRPr="00B1747D">
        <w:rPr>
          <w:lang w:val="en-US"/>
        </w:rPr>
        <w:t>Sharkbite</w:t>
      </w:r>
      <w:proofErr w:type="spellEnd"/>
      <w:r w:rsidRPr="00B1747D">
        <w:rPr>
          <w:lang w:val="en-US"/>
        </w:rPr>
        <w:t xml:space="preserve"> Fade</w:t>
      </w:r>
    </w:p>
    <w:p w14:paraId="5C3E33D3" w14:textId="77777777" w:rsidR="00B1747D" w:rsidRDefault="00B1747D" w:rsidP="00B1747D">
      <w:pPr>
        <w:snapToGrid w:val="0"/>
        <w:spacing w:line="240" w:lineRule="auto"/>
        <w:contextualSpacing/>
        <w:rPr>
          <w:lang w:val="en-US"/>
        </w:rPr>
      </w:pPr>
    </w:p>
    <w:p w14:paraId="55D639D5" w14:textId="7E6C9947" w:rsidR="00B1747D" w:rsidRPr="00B1747D" w:rsidRDefault="00B1747D" w:rsidP="00B1747D">
      <w:pPr>
        <w:snapToGrid w:val="0"/>
        <w:spacing w:line="240" w:lineRule="auto"/>
        <w:contextualSpacing/>
        <w:rPr>
          <w:lang w:val="en-US"/>
        </w:rPr>
      </w:pPr>
      <w:r>
        <w:rPr>
          <w:lang w:val="en-US"/>
        </w:rPr>
        <w:t>Photo file 2</w:t>
      </w:r>
      <w:r w:rsidRPr="00B1747D">
        <w:rPr>
          <w:lang w:val="en-US"/>
        </w:rPr>
        <w:t>: 0</w:t>
      </w:r>
      <w:r>
        <w:rPr>
          <w:lang w:val="en-US"/>
        </w:rPr>
        <w:t>2</w:t>
      </w:r>
      <w:r w:rsidRPr="00B1747D">
        <w:rPr>
          <w:lang w:val="en-US"/>
        </w:rPr>
        <w:t>_AdrianYoung_OCDPShoot_01</w:t>
      </w:r>
      <w:r>
        <w:rPr>
          <w:lang w:val="en-US"/>
        </w:rPr>
        <w:t>.JPG</w:t>
      </w:r>
    </w:p>
    <w:p w14:paraId="308BDBB4" w14:textId="44E0F93B" w:rsidR="00B1747D" w:rsidRDefault="00B1747D" w:rsidP="00B1747D">
      <w:pPr>
        <w:snapToGrid w:val="0"/>
        <w:spacing w:line="240" w:lineRule="auto"/>
        <w:contextualSpacing/>
        <w:rPr>
          <w:lang w:val="en-US"/>
        </w:rPr>
      </w:pPr>
      <w:r>
        <w:rPr>
          <w:lang w:val="en-US"/>
        </w:rPr>
        <w:t>Photo caption 2</w:t>
      </w:r>
      <w:r w:rsidRPr="00B1747D">
        <w:rPr>
          <w:lang w:val="en-US"/>
        </w:rPr>
        <w:t xml:space="preserve">: Adrian Young (No Doubt) alongside the OCDP 4PC Maple Shell Pack in </w:t>
      </w:r>
      <w:proofErr w:type="spellStart"/>
      <w:r w:rsidRPr="00B1747D">
        <w:rPr>
          <w:lang w:val="en-US"/>
        </w:rPr>
        <w:t>Sharkbite</w:t>
      </w:r>
      <w:proofErr w:type="spellEnd"/>
      <w:r w:rsidRPr="00B1747D">
        <w:rPr>
          <w:lang w:val="en-US"/>
        </w:rPr>
        <w:t xml:space="preserve"> Fade</w:t>
      </w:r>
    </w:p>
    <w:p w14:paraId="069D5056" w14:textId="77777777" w:rsidR="00B1747D" w:rsidRDefault="00B1747D" w:rsidP="00B1747D">
      <w:pPr>
        <w:snapToGrid w:val="0"/>
        <w:spacing w:line="240" w:lineRule="auto"/>
        <w:contextualSpacing/>
        <w:rPr>
          <w:lang w:val="en-US"/>
        </w:rPr>
      </w:pPr>
    </w:p>
    <w:p w14:paraId="3F019FA1" w14:textId="2E24E8BF" w:rsidR="00B1747D" w:rsidRPr="00B1747D" w:rsidRDefault="00B1747D" w:rsidP="00B1747D">
      <w:pPr>
        <w:snapToGrid w:val="0"/>
        <w:spacing w:line="240" w:lineRule="auto"/>
        <w:contextualSpacing/>
        <w:rPr>
          <w:lang w:val="en-US"/>
        </w:rPr>
      </w:pPr>
      <w:r>
        <w:rPr>
          <w:lang w:val="en-US"/>
        </w:rPr>
        <w:t>Photo file 3</w:t>
      </w:r>
      <w:r w:rsidRPr="00B1747D">
        <w:rPr>
          <w:lang w:val="en-US"/>
        </w:rPr>
        <w:t xml:space="preserve">: </w:t>
      </w:r>
      <w:r>
        <w:rPr>
          <w:lang w:val="en-US"/>
        </w:rPr>
        <w:t>03_</w:t>
      </w:r>
      <w:r w:rsidRPr="00B1747D">
        <w:rPr>
          <w:lang w:val="en-US"/>
        </w:rPr>
        <w:t>OCDP_SnaresCollection_03</w:t>
      </w:r>
      <w:r>
        <w:rPr>
          <w:lang w:val="en-US"/>
        </w:rPr>
        <w:t>.JPG</w:t>
      </w:r>
    </w:p>
    <w:p w14:paraId="4C897B63" w14:textId="5961626E" w:rsidR="00B1747D" w:rsidRDefault="00B1747D" w:rsidP="00B1747D">
      <w:pPr>
        <w:snapToGrid w:val="0"/>
        <w:spacing w:line="240" w:lineRule="auto"/>
        <w:contextualSpacing/>
        <w:rPr>
          <w:lang w:val="en-US"/>
        </w:rPr>
      </w:pPr>
      <w:r>
        <w:rPr>
          <w:lang w:val="en-US"/>
        </w:rPr>
        <w:t>Photo caption 3</w:t>
      </w:r>
      <w:r w:rsidRPr="00B1747D">
        <w:rPr>
          <w:lang w:val="en-US"/>
        </w:rPr>
        <w:t xml:space="preserve">: </w:t>
      </w:r>
      <w:r w:rsidR="0028090D">
        <w:rPr>
          <w:lang w:val="en-US"/>
        </w:rPr>
        <w:t>Shown are</w:t>
      </w:r>
      <w:r w:rsidRPr="00B1747D">
        <w:rPr>
          <w:lang w:val="en-US"/>
        </w:rPr>
        <w:t xml:space="preserve"> the </w:t>
      </w:r>
      <w:r w:rsidR="00124C71">
        <w:rPr>
          <w:lang w:val="en-US"/>
        </w:rPr>
        <w:t xml:space="preserve">OCDP </w:t>
      </w:r>
      <w:r w:rsidRPr="00B1747D">
        <w:rPr>
          <w:lang w:val="en-US"/>
        </w:rPr>
        <w:t xml:space="preserve">Raw Copper Snare Drum 14 </w:t>
      </w:r>
      <w:r w:rsidR="00541DFB">
        <w:rPr>
          <w:lang w:val="en-US"/>
        </w:rPr>
        <w:t>x</w:t>
      </w:r>
      <w:r w:rsidRPr="00B1747D">
        <w:rPr>
          <w:lang w:val="en-US"/>
        </w:rPr>
        <w:t xml:space="preserve"> 6.5</w:t>
      </w:r>
      <w:r w:rsidR="00541DFB">
        <w:rPr>
          <w:lang w:val="en-US"/>
        </w:rPr>
        <w:t xml:space="preserve"> </w:t>
      </w:r>
      <w:r w:rsidRPr="00B1747D">
        <w:rPr>
          <w:lang w:val="en-US"/>
        </w:rPr>
        <w:t>in</w:t>
      </w:r>
      <w:r w:rsidR="00541DFB">
        <w:rPr>
          <w:lang w:val="en-US"/>
        </w:rPr>
        <w:t>.</w:t>
      </w:r>
      <w:r w:rsidRPr="00B1747D">
        <w:rPr>
          <w:lang w:val="en-US"/>
        </w:rPr>
        <w:t xml:space="preserve">, the Black Lacquer Birch Snare Drum with Spectrum Hardware </w:t>
      </w:r>
      <w:r w:rsidR="00C62D9D">
        <w:rPr>
          <w:lang w:val="en-US"/>
        </w:rPr>
        <w:t>1</w:t>
      </w:r>
      <w:r w:rsidRPr="00B1747D">
        <w:rPr>
          <w:lang w:val="en-US"/>
        </w:rPr>
        <w:t>4 x 5.5 in</w:t>
      </w:r>
      <w:r w:rsidR="00541DFB">
        <w:rPr>
          <w:lang w:val="en-US"/>
        </w:rPr>
        <w:t>.</w:t>
      </w:r>
      <w:r w:rsidRPr="00B1747D">
        <w:rPr>
          <w:lang w:val="en-US"/>
        </w:rPr>
        <w:t>, and the Bubblegum Frosted Acrylic Snare Drum with Die Cast Hoops-14 x 6.5 in</w:t>
      </w:r>
      <w:r w:rsidR="00E956F3">
        <w:rPr>
          <w:lang w:val="en-US"/>
        </w:rPr>
        <w:t>.</w:t>
      </w:r>
    </w:p>
    <w:p w14:paraId="546BCBCF" w14:textId="77777777" w:rsidR="00B1747D" w:rsidRDefault="00B1747D" w:rsidP="00B1747D">
      <w:pPr>
        <w:snapToGrid w:val="0"/>
        <w:spacing w:line="240" w:lineRule="auto"/>
        <w:contextualSpacing/>
        <w:rPr>
          <w:lang w:val="en-US"/>
        </w:rPr>
      </w:pPr>
    </w:p>
    <w:p w14:paraId="4EFF9DD4" w14:textId="63CE338A" w:rsidR="00B1747D" w:rsidRPr="00B1747D" w:rsidRDefault="00B1747D" w:rsidP="00B1747D">
      <w:pPr>
        <w:snapToGrid w:val="0"/>
        <w:spacing w:line="240" w:lineRule="auto"/>
        <w:contextualSpacing/>
        <w:rPr>
          <w:lang w:val="en-US"/>
        </w:rPr>
      </w:pPr>
      <w:r>
        <w:rPr>
          <w:lang w:val="en-US"/>
        </w:rPr>
        <w:t>Photo file 4</w:t>
      </w:r>
      <w:r w:rsidRPr="00B1747D">
        <w:rPr>
          <w:lang w:val="en-US"/>
        </w:rPr>
        <w:t>: 0</w:t>
      </w:r>
      <w:r>
        <w:rPr>
          <w:lang w:val="en-US"/>
        </w:rPr>
        <w:t>4</w:t>
      </w:r>
      <w:r w:rsidRPr="00B1747D">
        <w:rPr>
          <w:lang w:val="en-US"/>
        </w:rPr>
        <w:t>_AdrianYoung_OCDPShoot_02</w:t>
      </w:r>
      <w:r>
        <w:rPr>
          <w:lang w:val="en-US"/>
        </w:rPr>
        <w:t>.JPG</w:t>
      </w:r>
    </w:p>
    <w:p w14:paraId="4E12C8E4" w14:textId="014CB11F" w:rsidR="00B1747D" w:rsidRDefault="00B1747D" w:rsidP="00B1747D">
      <w:pPr>
        <w:snapToGrid w:val="0"/>
        <w:spacing w:line="240" w:lineRule="auto"/>
        <w:contextualSpacing/>
        <w:rPr>
          <w:lang w:val="en-US"/>
        </w:rPr>
      </w:pPr>
      <w:r>
        <w:rPr>
          <w:lang w:val="en-US"/>
        </w:rPr>
        <w:t>Photo caption 4</w:t>
      </w:r>
      <w:r w:rsidRPr="00B1747D">
        <w:rPr>
          <w:lang w:val="en-US"/>
        </w:rPr>
        <w:t xml:space="preserve">: Adrian Young (No Doubt) alongside the OCDP Acrylic Snare Drum 14 </w:t>
      </w:r>
      <w:r w:rsidR="00C62D9D">
        <w:rPr>
          <w:lang w:val="en-US"/>
        </w:rPr>
        <w:t>x</w:t>
      </w:r>
      <w:r w:rsidRPr="00B1747D">
        <w:rPr>
          <w:lang w:val="en-US"/>
        </w:rPr>
        <w:t xml:space="preserve"> 5.5 in</w:t>
      </w:r>
      <w:r w:rsidR="00541DFB">
        <w:rPr>
          <w:lang w:val="en-US"/>
        </w:rPr>
        <w:t>.</w:t>
      </w:r>
      <w:r w:rsidRPr="00B1747D">
        <w:rPr>
          <w:lang w:val="en-US"/>
        </w:rPr>
        <w:t xml:space="preserve"> Nightglow Fade</w:t>
      </w:r>
    </w:p>
    <w:p w14:paraId="0447BBF1" w14:textId="77777777" w:rsidR="00B1747D" w:rsidRDefault="00B1747D" w:rsidP="00B1747D">
      <w:pPr>
        <w:snapToGrid w:val="0"/>
        <w:spacing w:line="240" w:lineRule="auto"/>
        <w:contextualSpacing/>
        <w:rPr>
          <w:lang w:val="en-US"/>
        </w:rPr>
      </w:pPr>
    </w:p>
    <w:p w14:paraId="14A61B69" w14:textId="4E8D98C2" w:rsidR="00B1747D" w:rsidRPr="00B1747D" w:rsidRDefault="00B1747D" w:rsidP="00B1747D">
      <w:pPr>
        <w:snapToGrid w:val="0"/>
        <w:spacing w:line="240" w:lineRule="auto"/>
        <w:contextualSpacing/>
        <w:rPr>
          <w:lang w:val="en-US"/>
        </w:rPr>
      </w:pPr>
      <w:r>
        <w:rPr>
          <w:lang w:val="en-US"/>
        </w:rPr>
        <w:t>Photo file 5</w:t>
      </w:r>
      <w:r w:rsidRPr="00B1747D">
        <w:rPr>
          <w:lang w:val="en-US"/>
        </w:rPr>
        <w:t xml:space="preserve">: </w:t>
      </w:r>
      <w:r>
        <w:rPr>
          <w:lang w:val="en-US"/>
        </w:rPr>
        <w:t>05_</w:t>
      </w:r>
      <w:r w:rsidRPr="00B1747D">
        <w:rPr>
          <w:lang w:val="en-US"/>
        </w:rPr>
        <w:t>OCDP_AcrylicShellPackNightglowFade_1</w:t>
      </w:r>
      <w:r>
        <w:rPr>
          <w:lang w:val="en-US"/>
        </w:rPr>
        <w:t>.JPG</w:t>
      </w:r>
    </w:p>
    <w:p w14:paraId="12CE8B98" w14:textId="4FDEFE7C" w:rsidR="00B1747D" w:rsidRDefault="00B1747D" w:rsidP="00B1747D">
      <w:pPr>
        <w:snapToGrid w:val="0"/>
        <w:spacing w:line="240" w:lineRule="auto"/>
        <w:contextualSpacing/>
        <w:rPr>
          <w:lang w:val="en-US"/>
        </w:rPr>
      </w:pPr>
      <w:r>
        <w:rPr>
          <w:lang w:val="en-US"/>
        </w:rPr>
        <w:t>Photo caption 5</w:t>
      </w:r>
      <w:r w:rsidRPr="00B1747D">
        <w:rPr>
          <w:lang w:val="en-US"/>
        </w:rPr>
        <w:t xml:space="preserve">: </w:t>
      </w:r>
      <w:r w:rsidR="00124C71">
        <w:rPr>
          <w:lang w:val="en-US"/>
        </w:rPr>
        <w:t xml:space="preserve">OCDP </w:t>
      </w:r>
      <w:r w:rsidRPr="00B1747D">
        <w:rPr>
          <w:lang w:val="en-US"/>
        </w:rPr>
        <w:t>4-piece Acrylic Shell Pack in Nightglow Fade</w:t>
      </w:r>
    </w:p>
    <w:p w14:paraId="7985F717" w14:textId="77777777" w:rsidR="00B1747D" w:rsidRDefault="00B1747D" w:rsidP="00B1747D">
      <w:pPr>
        <w:snapToGrid w:val="0"/>
        <w:spacing w:line="240" w:lineRule="auto"/>
        <w:contextualSpacing/>
        <w:rPr>
          <w:lang w:val="en-US"/>
        </w:rPr>
      </w:pPr>
    </w:p>
    <w:p w14:paraId="78D7180B" w14:textId="02C54DD7" w:rsidR="00B1747D" w:rsidRDefault="00B1747D" w:rsidP="00B1747D">
      <w:pPr>
        <w:snapToGrid w:val="0"/>
        <w:spacing w:line="240" w:lineRule="auto"/>
        <w:contextualSpacing/>
        <w:rPr>
          <w:lang w:val="en-US"/>
        </w:rPr>
      </w:pPr>
      <w:r>
        <w:rPr>
          <w:lang w:val="en-US"/>
        </w:rPr>
        <w:t xml:space="preserve">Additional photos </w:t>
      </w:r>
      <w:r w:rsidR="005B4F7E">
        <w:rPr>
          <w:lang w:val="en-US"/>
        </w:rPr>
        <w:t xml:space="preserve">are </w:t>
      </w:r>
      <w:r>
        <w:rPr>
          <w:lang w:val="en-US"/>
        </w:rPr>
        <w:t>available upon request.</w:t>
      </w:r>
    </w:p>
    <w:p w14:paraId="03860179" w14:textId="77777777" w:rsidR="00B1747D" w:rsidRPr="00684502" w:rsidRDefault="00B1747D" w:rsidP="00684502">
      <w:pPr>
        <w:snapToGrid w:val="0"/>
        <w:spacing w:line="240" w:lineRule="auto"/>
        <w:contextualSpacing/>
        <w:rPr>
          <w:lang w:val="en-US"/>
        </w:rPr>
      </w:pPr>
    </w:p>
    <w:p w14:paraId="7D1D28FF" w14:textId="77777777" w:rsidR="00C37F89" w:rsidRPr="00684502" w:rsidRDefault="00000000" w:rsidP="00684502">
      <w:pPr>
        <w:snapToGrid w:val="0"/>
        <w:spacing w:line="240" w:lineRule="auto"/>
        <w:contextualSpacing/>
        <w:rPr>
          <w:b/>
          <w:bCs/>
          <w:lang w:val="en-US"/>
        </w:rPr>
      </w:pPr>
      <w:r w:rsidRPr="00684502">
        <w:rPr>
          <w:b/>
          <w:bCs/>
          <w:lang w:val="en-US"/>
        </w:rPr>
        <w:t>About Guitar Center:</w:t>
      </w:r>
    </w:p>
    <w:p w14:paraId="62BAB120" w14:textId="77777777" w:rsidR="00C37F89" w:rsidRPr="00684502" w:rsidRDefault="00000000" w:rsidP="00CB694B">
      <w:pPr>
        <w:snapToGrid w:val="0"/>
        <w:spacing w:line="240" w:lineRule="auto"/>
        <w:contextualSpacing/>
        <w:rPr>
          <w:lang w:val="en-US"/>
        </w:rPr>
      </w:pPr>
      <w:r w:rsidRPr="00684502">
        <w:rPr>
          <w:lang w:val="en-US"/>
        </w:rPr>
        <w:t xml:space="preserve">Guitar Center is the leading retailer of musical instruments, lessons, repairs and rentals in the U.S. With more than 300 stores across the U.S. and one of the top direct sales websites in the industry, Guitar Center has helped people make music for more than 60 years. Guitar Center also provides customers with various musician-based services, including Guitar Center Lessons, where musicians of all ages and skill levels can learn to play a variety of instruments in many music genres, GC Repairs, an on-site maintenance and repairs service, and GC Rentals, a program offering easy rentals of instruments and other sound reinforcement gear. Additionally, Guitar Center’s sister brands include Music &amp; Arts, which operates more than 250 stores specializing in band &amp; orchestral instruments for sale and rental, serving teachers, band </w:t>
      </w:r>
      <w:r w:rsidRPr="00684502">
        <w:rPr>
          <w:lang w:val="en-US"/>
        </w:rPr>
        <w:lastRenderedPageBreak/>
        <w:t xml:space="preserve">directors, college professors, parents and students, and Musician’s Friend, a leading direct marketer of musical instruments in the United States. For more information about Guitar Center, please visit </w:t>
      </w:r>
      <w:hyperlink r:id="rId8">
        <w:r w:rsidR="00C37F89" w:rsidRPr="00684502">
          <w:rPr>
            <w:color w:val="1155CC"/>
            <w:u w:val="single"/>
            <w:lang w:val="en-US"/>
          </w:rPr>
          <w:t>guitarcenter.com</w:t>
        </w:r>
      </w:hyperlink>
      <w:r w:rsidRPr="00684502">
        <w:rPr>
          <w:lang w:val="en-US"/>
        </w:rPr>
        <w:t>.</w:t>
      </w:r>
    </w:p>
    <w:p w14:paraId="7490488C" w14:textId="77777777" w:rsidR="00CB694B" w:rsidRPr="00684502" w:rsidRDefault="00CB694B" w:rsidP="00684502">
      <w:pPr>
        <w:snapToGrid w:val="0"/>
        <w:spacing w:line="240" w:lineRule="auto"/>
        <w:contextualSpacing/>
        <w:rPr>
          <w:b/>
          <w:bCs/>
          <w:lang w:val="en-US"/>
        </w:rPr>
      </w:pPr>
    </w:p>
    <w:p w14:paraId="2F2A0772" w14:textId="77777777" w:rsidR="00C37F89" w:rsidRPr="00684502" w:rsidRDefault="00000000" w:rsidP="00684502">
      <w:pPr>
        <w:snapToGrid w:val="0"/>
        <w:spacing w:line="240" w:lineRule="auto"/>
        <w:contextualSpacing/>
        <w:rPr>
          <w:lang w:val="en-US"/>
        </w:rPr>
      </w:pPr>
      <w:r w:rsidRPr="00684502">
        <w:rPr>
          <w:b/>
          <w:bCs/>
          <w:lang w:val="en-US"/>
        </w:rPr>
        <w:t>Press Contact:</w:t>
      </w:r>
      <w:r w:rsidRPr="00684502">
        <w:rPr>
          <w:b/>
          <w:bCs/>
          <w:lang w:val="en-US"/>
        </w:rPr>
        <w:br/>
      </w:r>
      <w:hyperlink r:id="rId9">
        <w:r w:rsidR="00C37F89" w:rsidRPr="00684502">
          <w:rPr>
            <w:color w:val="1155CC"/>
            <w:u w:val="single"/>
            <w:lang w:val="en-US"/>
          </w:rPr>
          <w:t>media@guitarcenter.com</w:t>
        </w:r>
      </w:hyperlink>
    </w:p>
    <w:p w14:paraId="5B411287" w14:textId="79994D2C" w:rsidR="00563CE8" w:rsidRPr="00684502" w:rsidRDefault="00563CE8" w:rsidP="00684502">
      <w:pPr>
        <w:snapToGrid w:val="0"/>
        <w:spacing w:line="240" w:lineRule="auto"/>
        <w:contextualSpacing/>
        <w:rPr>
          <w:lang w:val="en-US"/>
        </w:rPr>
      </w:pPr>
      <w:r w:rsidRPr="00684502">
        <w:rPr>
          <w:lang w:val="en-US"/>
        </w:rPr>
        <w:t xml:space="preserve">Robert Clyne, Clyne Media: </w:t>
      </w:r>
      <w:hyperlink r:id="rId10" w:history="1">
        <w:r w:rsidR="00CB694B" w:rsidRPr="00684502">
          <w:rPr>
            <w:rStyle w:val="Hyperlink"/>
            <w:lang w:val="en-US"/>
          </w:rPr>
          <w:t>robert@clynemedia.com</w:t>
        </w:r>
      </w:hyperlink>
      <w:r w:rsidRPr="00684502">
        <w:rPr>
          <w:lang w:val="en-US"/>
        </w:rPr>
        <w:t xml:space="preserve"> </w:t>
      </w:r>
    </w:p>
    <w:sectPr w:rsidR="00563CE8" w:rsidRPr="00684502">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CED04" w14:textId="77777777" w:rsidR="00822EA2" w:rsidRDefault="00822EA2">
      <w:pPr>
        <w:spacing w:line="240" w:lineRule="auto"/>
      </w:pPr>
      <w:r>
        <w:separator/>
      </w:r>
    </w:p>
  </w:endnote>
  <w:endnote w:type="continuationSeparator" w:id="0">
    <w:p w14:paraId="40C67DF2" w14:textId="77777777" w:rsidR="00822EA2" w:rsidRDefault="00822E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389424E-0F77-7B48-B7A8-70C765D9A1D5}"/>
  </w:font>
  <w:font w:name="Times New Roman">
    <w:panose1 w:val="02020603050405020304"/>
    <w:charset w:val="00"/>
    <w:family w:val="roman"/>
    <w:pitch w:val="variable"/>
    <w:sig w:usb0="E0002EFF" w:usb1="C000785B" w:usb2="00000009" w:usb3="00000000" w:csb0="000001FF" w:csb1="00000000"/>
    <w:embedRegular r:id="rId2" w:fontKey="{21875331-BA0D-7542-B4FF-ACB1E866B0FE}"/>
  </w:font>
  <w:font w:name="Courier New">
    <w:panose1 w:val="02070309020205020404"/>
    <w:charset w:val="00"/>
    <w:family w:val="modern"/>
    <w:pitch w:val="fixed"/>
    <w:sig w:usb0="E0002EFF" w:usb1="C0007843" w:usb2="00000009" w:usb3="00000000" w:csb0="000001FF" w:csb1="00000000"/>
    <w:embedRegular r:id="rId3" w:fontKey="{DBCE8BBA-0C61-C742-A429-72E65CD09C71}"/>
  </w:font>
  <w:font w:name="Wingdings">
    <w:panose1 w:val="05000000000000000000"/>
    <w:charset w:val="4D"/>
    <w:family w:val="decorative"/>
    <w:pitch w:val="variable"/>
    <w:sig w:usb0="00000003" w:usb1="00000000" w:usb2="00000000" w:usb3="00000000" w:csb0="80000001" w:csb1="00000000"/>
    <w:embedRegular r:id="rId4" w:fontKey="{BAC06665-0001-7F41-B09F-BC392086F367}"/>
  </w:font>
  <w:font w:name="Arial">
    <w:panose1 w:val="020B0604020202020204"/>
    <w:charset w:val="00"/>
    <w:family w:val="swiss"/>
    <w:pitch w:val="variable"/>
    <w:sig w:usb0="E0002EFF" w:usb1="C000785B" w:usb2="00000009" w:usb3="00000000" w:csb0="000001FF" w:csb1="00000000"/>
    <w:embedRegular r:id="rId5" w:fontKey="{560F5432-EF1A-2D43-9E0D-757D5A6A8852}"/>
    <w:embedBold r:id="rId6" w:fontKey="{53423095-DE86-8C44-B754-91EC5BB842E1}"/>
    <w:embedItalic r:id="rId7" w:fontKey="{BD5CEF4D-81DC-8349-B714-C8451BB75F2C}"/>
  </w:font>
  <w:font w:name="Calibri">
    <w:panose1 w:val="020F0502020204030204"/>
    <w:charset w:val="00"/>
    <w:family w:val="swiss"/>
    <w:pitch w:val="variable"/>
    <w:sig w:usb0="E4002EFF" w:usb1="C200247B" w:usb2="00000009" w:usb3="00000000" w:csb0="000001FF" w:csb1="00000000"/>
    <w:embedRegular r:id="rId8" w:fontKey="{B9554C9C-D6D4-BA40-92F5-CE8052E68F39}"/>
  </w:font>
  <w:font w:name="Cambria">
    <w:panose1 w:val="02040503050406030204"/>
    <w:charset w:val="00"/>
    <w:family w:val="roman"/>
    <w:pitch w:val="variable"/>
    <w:sig w:usb0="E00002FF" w:usb1="400004FF" w:usb2="00000000" w:usb3="00000000" w:csb0="0000019F" w:csb1="00000000"/>
    <w:embedRegular r:id="rId9" w:fontKey="{E78D4940-72FA-8D48-A9E0-AE08A3475E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97889" w14:textId="77777777" w:rsidR="00822EA2" w:rsidRDefault="00822EA2">
      <w:pPr>
        <w:spacing w:line="240" w:lineRule="auto"/>
      </w:pPr>
      <w:r>
        <w:separator/>
      </w:r>
    </w:p>
  </w:footnote>
  <w:footnote w:type="continuationSeparator" w:id="0">
    <w:p w14:paraId="605C8516" w14:textId="77777777" w:rsidR="00822EA2" w:rsidRDefault="00822E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E0DC" w14:textId="77777777" w:rsidR="00C37F89" w:rsidRDefault="00000000">
    <w:r>
      <w:rPr>
        <w:noProof/>
      </w:rPr>
      <w:drawing>
        <wp:inline distT="114300" distB="114300" distL="114300" distR="114300" wp14:anchorId="4F0F7A0B" wp14:editId="1FC9D3B6">
          <wp:extent cx="1395413" cy="79737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95413" cy="797379"/>
                  </a:xfrm>
                  <a:prstGeom prst="rect">
                    <a:avLst/>
                  </a:prstGeom>
                  <a:ln/>
                </pic:spPr>
              </pic:pic>
            </a:graphicData>
          </a:graphic>
        </wp:inline>
      </w:drawing>
    </w:r>
    <w:r>
      <w:tab/>
    </w:r>
    <w:r>
      <w:tab/>
    </w:r>
    <w:r>
      <w:tab/>
    </w:r>
    <w:r>
      <w:tab/>
    </w:r>
    <w:r>
      <w:tab/>
    </w:r>
    <w:r>
      <w:tab/>
    </w:r>
    <w:r>
      <w:tab/>
    </w:r>
    <w:r>
      <w:rPr>
        <w:noProof/>
      </w:rPr>
      <w:drawing>
        <wp:inline distT="114300" distB="114300" distL="114300" distR="114300" wp14:anchorId="1CCBAD2F" wp14:editId="4CBFA32A">
          <wp:extent cx="1328738" cy="73309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328738" cy="73309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75A4D"/>
    <w:multiLevelType w:val="hybridMultilevel"/>
    <w:tmpl w:val="286C3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943408"/>
    <w:multiLevelType w:val="hybridMultilevel"/>
    <w:tmpl w:val="9CDC4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503126"/>
    <w:multiLevelType w:val="multilevel"/>
    <w:tmpl w:val="65DAB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6A58E3"/>
    <w:multiLevelType w:val="multilevel"/>
    <w:tmpl w:val="92B25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8240805">
    <w:abstractNumId w:val="2"/>
  </w:num>
  <w:num w:numId="2" w16cid:durableId="14890171">
    <w:abstractNumId w:val="3"/>
  </w:num>
  <w:num w:numId="3" w16cid:durableId="780420381">
    <w:abstractNumId w:val="0"/>
  </w:num>
  <w:num w:numId="4" w16cid:durableId="1223953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F89"/>
    <w:rsid w:val="00041464"/>
    <w:rsid w:val="00043522"/>
    <w:rsid w:val="00124C71"/>
    <w:rsid w:val="001536C2"/>
    <w:rsid w:val="00162C82"/>
    <w:rsid w:val="00213B82"/>
    <w:rsid w:val="0028090D"/>
    <w:rsid w:val="003A0B3E"/>
    <w:rsid w:val="004A4D67"/>
    <w:rsid w:val="00541DFB"/>
    <w:rsid w:val="00563CE8"/>
    <w:rsid w:val="005B4F7E"/>
    <w:rsid w:val="006377DB"/>
    <w:rsid w:val="00684502"/>
    <w:rsid w:val="00822EA2"/>
    <w:rsid w:val="008D4F5D"/>
    <w:rsid w:val="009A6B99"/>
    <w:rsid w:val="009B28F0"/>
    <w:rsid w:val="009C0ACB"/>
    <w:rsid w:val="00A4151F"/>
    <w:rsid w:val="00B1747D"/>
    <w:rsid w:val="00BA0AF2"/>
    <w:rsid w:val="00C37F89"/>
    <w:rsid w:val="00C62D9D"/>
    <w:rsid w:val="00C91D1A"/>
    <w:rsid w:val="00CB694B"/>
    <w:rsid w:val="00E95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FAC0A3"/>
  <w15:docId w15:val="{2AAC57F6-A2FE-8645-A3D9-C97DF8BC9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63CE8"/>
    <w:rPr>
      <w:color w:val="0000FF" w:themeColor="hyperlink"/>
      <w:u w:val="single"/>
    </w:rPr>
  </w:style>
  <w:style w:type="character" w:styleId="UnresolvedMention">
    <w:name w:val="Unresolved Mention"/>
    <w:basedOn w:val="DefaultParagraphFont"/>
    <w:uiPriority w:val="99"/>
    <w:semiHidden/>
    <w:unhideWhenUsed/>
    <w:rsid w:val="00563CE8"/>
    <w:rPr>
      <w:color w:val="605E5C"/>
      <w:shd w:val="clear" w:color="auto" w:fill="E1DFDD"/>
    </w:rPr>
  </w:style>
  <w:style w:type="paragraph" w:styleId="Revision">
    <w:name w:val="Revision"/>
    <w:hidden/>
    <w:uiPriority w:val="99"/>
    <w:semiHidden/>
    <w:rsid w:val="00CB694B"/>
    <w:pPr>
      <w:spacing w:line="240" w:lineRule="auto"/>
    </w:pPr>
  </w:style>
  <w:style w:type="paragraph" w:styleId="ListParagraph">
    <w:name w:val="List Paragraph"/>
    <w:basedOn w:val="Normal"/>
    <w:uiPriority w:val="34"/>
    <w:qFormat/>
    <w:rsid w:val="004A4D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uitarcenter.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uitarcenter.com/Orange-County-Drum-Percuss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robert@clynemedia.com" TargetMode="External"/><Relationship Id="rId4" Type="http://schemas.openxmlformats.org/officeDocument/2006/relationships/webSettings" Target="webSettings.xml"/><Relationship Id="rId9" Type="http://schemas.openxmlformats.org/officeDocument/2006/relationships/hyperlink" Target="mailto:media@guitarcent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1346</Words>
  <Characters>7673</Characters>
  <Application>Microsoft Office Word</Application>
  <DocSecurity>0</DocSecurity>
  <Lines>63</Lines>
  <Paragraphs>18</Paragraphs>
  <ScaleCrop>false</ScaleCrop>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Schreck</cp:lastModifiedBy>
  <cp:revision>17</cp:revision>
  <dcterms:created xsi:type="dcterms:W3CDTF">2026-03-13T07:01:00Z</dcterms:created>
  <dcterms:modified xsi:type="dcterms:W3CDTF">2026-04-01T19:07:00Z</dcterms:modified>
</cp:coreProperties>
</file>